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F2" w:rsidRDefault="006E57B3" w:rsidP="00DC31F2">
      <w:pPr>
        <w:jc w:val="center"/>
        <w:rPr>
          <w:rFonts w:ascii="Aparajita" w:hAnsi="Aparajita" w:cs="Aparajita"/>
          <w:b/>
          <w:color w:val="C00000"/>
          <w:sz w:val="50"/>
          <w:szCs w:val="50"/>
        </w:rPr>
      </w:pPr>
      <w:r>
        <w:rPr>
          <w:rFonts w:ascii="Aparajita" w:hAnsi="Aparajita" w:cs="Aparajita"/>
          <w:b/>
          <w:noProof/>
          <w:color w:val="C00000"/>
          <w:sz w:val="50"/>
          <w:szCs w:val="5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6.7pt;margin-top:-70.85pt;width:200.1pt;height:141pt;z-index:251660800">
            <v:imagedata r:id="rId4" o:title=""/>
            <w10:wrap type="square"/>
          </v:shape>
          <o:OLEObject Type="Embed" ProgID="AcroExch.Document.DC" ShapeID="_x0000_s1029" DrawAspect="Content" ObjectID="_1633168088" r:id="rId5"/>
        </w:object>
      </w:r>
    </w:p>
    <w:p w:rsidR="00DC31F2" w:rsidRDefault="00DC31F2" w:rsidP="00DC31F2">
      <w:pPr>
        <w:jc w:val="center"/>
        <w:rPr>
          <w:rFonts w:ascii="Aparajita" w:hAnsi="Aparajita" w:cs="Aparajita"/>
          <w:b/>
          <w:color w:val="C00000"/>
          <w:sz w:val="50"/>
          <w:szCs w:val="50"/>
        </w:rPr>
      </w:pPr>
    </w:p>
    <w:p w:rsidR="0040185D" w:rsidRPr="00244039" w:rsidRDefault="0040185D" w:rsidP="0040185D">
      <w:pPr>
        <w:rPr>
          <w:rFonts w:ascii="Aparajita" w:hAnsi="Aparajita" w:cs="Aparajita"/>
          <w:b/>
          <w:color w:val="C00000"/>
          <w:sz w:val="40"/>
          <w:szCs w:val="50"/>
        </w:rPr>
      </w:pPr>
    </w:p>
    <w:p w:rsidR="00746906" w:rsidRDefault="00746906" w:rsidP="00746906">
      <w:pPr>
        <w:jc w:val="center"/>
        <w:rPr>
          <w:rFonts w:ascii="Bernard MT Condensed" w:hAnsi="Bernard MT Condensed" w:cs="Bernard MT Condensed"/>
          <w:color w:val="CC3399"/>
          <w:sz w:val="32"/>
          <w:szCs w:val="36"/>
        </w:rPr>
      </w:pPr>
      <w:bookmarkStart w:id="0" w:name="_GoBack"/>
      <w:bookmarkEnd w:id="0"/>
      <w:r w:rsidRPr="00BF0670">
        <w:rPr>
          <w:rFonts w:ascii="Bernard MT Condensed" w:hAnsi="Bernard MT Condensed" w:cs="Bernard MT Condensed"/>
          <w:color w:val="CC3399"/>
          <w:sz w:val="32"/>
          <w:szCs w:val="36"/>
        </w:rPr>
        <w:t xml:space="preserve"> </w:t>
      </w:r>
    </w:p>
    <w:p w:rsidR="00746906" w:rsidRPr="00746906" w:rsidRDefault="00746906" w:rsidP="00746906">
      <w:pPr>
        <w:ind w:left="708"/>
        <w:jc w:val="center"/>
        <w:rPr>
          <w:rFonts w:ascii="Bernard MT Condensed" w:hAnsi="Bernard MT Condensed" w:cs="Bernard MT Condensed"/>
          <w:color w:val="CC3399"/>
          <w:sz w:val="20"/>
          <w:szCs w:val="36"/>
        </w:rPr>
      </w:pPr>
    </w:p>
    <w:p w:rsidR="00746906" w:rsidRDefault="006E57B3" w:rsidP="00746906">
      <w:pPr>
        <w:ind w:left="708"/>
        <w:jc w:val="center"/>
        <w:rPr>
          <w:rFonts w:ascii="Bernard MT Condensed" w:hAnsi="Bernard MT Condensed" w:cs="Bernard MT Condensed"/>
          <w:color w:val="CC3399"/>
          <w:sz w:val="40"/>
          <w:szCs w:val="36"/>
        </w:rPr>
      </w:pPr>
      <w:r>
        <w:rPr>
          <w:rFonts w:ascii="Bernard MT Condensed" w:hAnsi="Bernard MT Condensed" w:cs="Bernard MT Condensed"/>
          <w:color w:val="CC3399"/>
          <w:sz w:val="40"/>
          <w:szCs w:val="36"/>
        </w:rPr>
        <w:t>Seminario di aggiornamento giuridico-fiscale</w:t>
      </w:r>
    </w:p>
    <w:p w:rsidR="00746906" w:rsidRDefault="00746906" w:rsidP="00746906">
      <w:pPr>
        <w:ind w:left="708"/>
        <w:jc w:val="center"/>
        <w:rPr>
          <w:rFonts w:ascii="Bernard MT Condensed" w:hAnsi="Bernard MT Condensed" w:cs="Bernard MT Condensed"/>
          <w:color w:val="CC3399"/>
          <w:sz w:val="40"/>
          <w:szCs w:val="36"/>
        </w:rPr>
      </w:pPr>
    </w:p>
    <w:p w:rsidR="00746906" w:rsidRPr="002A2A2D" w:rsidRDefault="00746906" w:rsidP="00746906">
      <w:pPr>
        <w:jc w:val="center"/>
        <w:rPr>
          <w:b/>
          <w:bCs/>
          <w:i/>
          <w:iCs/>
          <w:color w:val="CC3399"/>
          <w:sz w:val="28"/>
          <w:szCs w:val="28"/>
        </w:rPr>
      </w:pPr>
      <w:r>
        <w:rPr>
          <w:b/>
          <w:bCs/>
          <w:i/>
          <w:iCs/>
          <w:color w:val="CC3399"/>
          <w:sz w:val="28"/>
          <w:szCs w:val="28"/>
        </w:rPr>
        <w:t>Ancona</w:t>
      </w:r>
      <w:r w:rsidRPr="002A2A2D">
        <w:rPr>
          <w:b/>
          <w:bCs/>
          <w:i/>
          <w:iCs/>
          <w:color w:val="CC3399"/>
          <w:sz w:val="28"/>
          <w:szCs w:val="28"/>
        </w:rPr>
        <w:t xml:space="preserve">, </w:t>
      </w:r>
      <w:r w:rsidR="006E57B3">
        <w:rPr>
          <w:b/>
          <w:bCs/>
          <w:i/>
          <w:iCs/>
          <w:color w:val="CC3399"/>
          <w:sz w:val="28"/>
          <w:szCs w:val="28"/>
        </w:rPr>
        <w:t>16 novembre 2019</w:t>
      </w:r>
    </w:p>
    <w:p w:rsidR="00746906" w:rsidRPr="007330F2" w:rsidRDefault="00746906" w:rsidP="00746906">
      <w:pPr>
        <w:ind w:left="708"/>
        <w:jc w:val="center"/>
        <w:rPr>
          <w:rFonts w:ascii="Bernard MT Condensed" w:hAnsi="Bernard MT Condensed" w:cs="Bernard MT Condensed"/>
          <w:color w:val="CC3399"/>
          <w:sz w:val="40"/>
          <w:szCs w:val="36"/>
        </w:rPr>
      </w:pPr>
    </w:p>
    <w:p w:rsidR="00DC31F2" w:rsidRDefault="00DC31F2"/>
    <w:p w:rsidR="00DC31F2" w:rsidRDefault="00DC31F2">
      <w:r w:rsidRPr="007967EA">
        <w:rPr>
          <w:b/>
        </w:rPr>
        <w:t>Disciplina sportiva</w:t>
      </w:r>
      <w:r>
        <w:t>: ________________________________________________</w:t>
      </w:r>
      <w:r w:rsidR="007967EA">
        <w:t>_______________</w:t>
      </w:r>
    </w:p>
    <w:p w:rsidR="00DC31F2" w:rsidRDefault="00DC31F2"/>
    <w:p w:rsidR="00396EDA" w:rsidRDefault="00396EDA"/>
    <w:p w:rsidR="00917A5F" w:rsidRDefault="00917A5F" w:rsidP="00396EDA">
      <w:pPr>
        <w:rPr>
          <w:b/>
          <w:u w:val="single"/>
        </w:rPr>
      </w:pPr>
    </w:p>
    <w:p w:rsidR="00396EDA" w:rsidRPr="00396EDA" w:rsidRDefault="00396EDA" w:rsidP="00396EDA">
      <w:r w:rsidRPr="00917A5F">
        <w:rPr>
          <w:b/>
          <w:u w:val="single"/>
        </w:rPr>
        <w:t>QUESITO</w:t>
      </w:r>
      <w:r w:rsidRPr="00396EDA">
        <w:t>:</w:t>
      </w:r>
      <w:r w:rsidR="00A553EF">
        <w:t xml:space="preserve">               </w:t>
      </w:r>
    </w:p>
    <w:p w:rsidR="00396EDA" w:rsidRDefault="00396EDA"/>
    <w:p w:rsidR="00244039" w:rsidRDefault="00244039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1441B6" w:rsidRDefault="00396EDA" w:rsidP="001441B6">
      <w:r>
        <w:t>________________________________________________________________________________</w:t>
      </w:r>
    </w:p>
    <w:p w:rsidR="001441B6" w:rsidRDefault="001441B6" w:rsidP="001441B6"/>
    <w:p w:rsidR="001441B6" w:rsidRDefault="001441B6" w:rsidP="001441B6">
      <w:r>
        <w:t>________________________________________________________________________________</w:t>
      </w:r>
    </w:p>
    <w:p w:rsidR="001441B6" w:rsidRDefault="001441B6" w:rsidP="001441B6"/>
    <w:p w:rsidR="001441B6" w:rsidRDefault="001441B6" w:rsidP="001441B6">
      <w:r>
        <w:t>________________________________________________________________________________</w:t>
      </w:r>
    </w:p>
    <w:p w:rsidR="001441B6" w:rsidRDefault="001441B6" w:rsidP="001441B6"/>
    <w:p w:rsidR="001441B6" w:rsidRDefault="001441B6" w:rsidP="001441B6">
      <w:r>
        <w:t>________________________________________________________________________________</w:t>
      </w:r>
    </w:p>
    <w:p w:rsidR="001441B6" w:rsidRDefault="001441B6" w:rsidP="001441B6"/>
    <w:p w:rsidR="001441B6" w:rsidRDefault="001441B6" w:rsidP="001441B6">
      <w:r>
        <w:t>________________________________________________________________________________</w:t>
      </w:r>
    </w:p>
    <w:p w:rsidR="001441B6" w:rsidRDefault="001441B6" w:rsidP="001441B6"/>
    <w:p w:rsidR="001441B6" w:rsidRDefault="001441B6" w:rsidP="001441B6">
      <w:r>
        <w:t>________________________________________________________________________________</w:t>
      </w:r>
    </w:p>
    <w:p w:rsidR="001441B6" w:rsidRDefault="001441B6" w:rsidP="001441B6"/>
    <w:p w:rsidR="001441B6" w:rsidRDefault="001441B6" w:rsidP="001441B6">
      <w:r>
        <w:t>________________________________________________________________________________</w:t>
      </w:r>
    </w:p>
    <w:p w:rsidR="001441B6" w:rsidRDefault="001441B6" w:rsidP="001441B6"/>
    <w:p w:rsidR="001441B6" w:rsidRDefault="001441B6" w:rsidP="001441B6">
      <w:r>
        <w:t>________________________________________________________________________________</w:t>
      </w:r>
    </w:p>
    <w:p w:rsidR="001441B6" w:rsidRDefault="001441B6" w:rsidP="001441B6"/>
    <w:p w:rsidR="001441B6" w:rsidRDefault="001441B6"/>
    <w:sectPr w:rsidR="001441B6" w:rsidSect="00245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6AD"/>
    <w:rsid w:val="000410E5"/>
    <w:rsid w:val="00140534"/>
    <w:rsid w:val="001441B6"/>
    <w:rsid w:val="00244039"/>
    <w:rsid w:val="0024595F"/>
    <w:rsid w:val="002A2A3A"/>
    <w:rsid w:val="00396EDA"/>
    <w:rsid w:val="003E68DE"/>
    <w:rsid w:val="0040185D"/>
    <w:rsid w:val="004B484A"/>
    <w:rsid w:val="005963EF"/>
    <w:rsid w:val="006E57B3"/>
    <w:rsid w:val="00746906"/>
    <w:rsid w:val="007967EA"/>
    <w:rsid w:val="00870AE0"/>
    <w:rsid w:val="00886F92"/>
    <w:rsid w:val="008A5BDF"/>
    <w:rsid w:val="00917A5F"/>
    <w:rsid w:val="00A553EF"/>
    <w:rsid w:val="00A64CA6"/>
    <w:rsid w:val="00AF6B1E"/>
    <w:rsid w:val="00CA46AD"/>
    <w:rsid w:val="00D31B0A"/>
    <w:rsid w:val="00DC2917"/>
    <w:rsid w:val="00DC31F2"/>
    <w:rsid w:val="00DE28BC"/>
    <w:rsid w:val="00E44ACE"/>
    <w:rsid w:val="00F0626F"/>
    <w:rsid w:val="00F65609"/>
    <w:rsid w:val="00F85681"/>
    <w:rsid w:val="00FE1488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888239"/>
  <w15:docId w15:val="{B4E2C18E-910A-4DC2-BF61-EC887FF0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578334</dc:creator>
  <cp:lastModifiedBy>Pierucci Sara</cp:lastModifiedBy>
  <cp:revision>4</cp:revision>
  <dcterms:created xsi:type="dcterms:W3CDTF">2018-05-09T09:08:00Z</dcterms:created>
  <dcterms:modified xsi:type="dcterms:W3CDTF">2019-10-21T11:02:00Z</dcterms:modified>
</cp:coreProperties>
</file>